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1-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-280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уголовного дела</w:t>
      </w:r>
    </w:p>
    <w:p>
      <w:pPr>
        <w:spacing w:before="0" w:after="0"/>
        <w:jc w:val="center"/>
        <w:rPr>
          <w:sz w:val="28"/>
          <w:szCs w:val="28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69"/>
        <w:gridCol w:w="480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января 2024 года</w:t>
            </w:r>
          </w:p>
        </w:tc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г.Ханты-Мансийск</w:t>
            </w:r>
          </w:p>
        </w:tc>
      </w:tr>
    </w:tbl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составе председательствующего мирового судьи судебного участка №6 Ханты-Мансийского судебного района Ханты-Мансийского автономного округа – Югры Жиляк Н.Н.,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Аширбакиевой Е.Е.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государственного обвинителя – помощника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межрайонного прокурора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Бикметова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Кайдалова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Соболева Д.М.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Коллегии адвокатов №1 г.Ханты-Мансийска, представившего удостоверение от </w:t>
      </w:r>
      <w:r>
        <w:rPr>
          <w:rStyle w:val="cat-UserDefinedgrp-26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ордер от </w:t>
      </w:r>
      <w:r>
        <w:rPr>
          <w:rStyle w:val="cat-User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потерпевшего </w:t>
      </w:r>
      <w:r>
        <w:rPr>
          <w:rStyle w:val="cat-UserDefinedgrp-2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уголовное дело в отношении: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Кайдалова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Евгения Олеговича, </w:t>
      </w:r>
      <w:r>
        <w:rPr>
          <w:rStyle w:val="cat-UserDefinedgrp-29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мера пресечения не избиралась, мера процессуального принуждения – обязательство о явке, получившего копию обвинительного акта 28.12.2023, не судимого,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обвиняемого в совершении преступления, предусмотренного ч. 1 ст. 118 Уголовного кодекса Российской Федерации,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Кайдалов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Е.О. обвиняется в причинении тяжкого вреда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потерпевшему </w:t>
      </w:r>
      <w:r>
        <w:rPr>
          <w:rStyle w:val="cat-UserDefinedgrp-30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 по неосторожности при следующих обстоятельствах.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14.05.2023 около 07 час.15 мин. </w:t>
      </w:r>
      <w:r>
        <w:rPr>
          <w:rFonts w:ascii="Times New Roman" w:eastAsia="Times New Roman" w:hAnsi="Times New Roman" w:cs="Times New Roman"/>
          <w:sz w:val="28"/>
          <w:szCs w:val="28"/>
        </w:rPr>
        <w:t>Кайдалов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Е.О., находясь у входа в ночной клуб «</w:t>
      </w:r>
      <w:r>
        <w:rPr>
          <w:rFonts w:ascii="Times New Roman" w:eastAsia="Times New Roman" w:hAnsi="Times New Roman" w:cs="Times New Roman"/>
          <w:sz w:val="28"/>
          <w:szCs w:val="28"/>
        </w:rPr>
        <w:t>Денс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-Бар» по адресу: г.Ханты-Мансийск </w:t>
      </w:r>
      <w:r>
        <w:rPr>
          <w:rFonts w:ascii="Times New Roman" w:eastAsia="Times New Roman" w:hAnsi="Times New Roman" w:cs="Times New Roman"/>
          <w:sz w:val="28"/>
          <w:szCs w:val="28"/>
        </w:rPr>
        <w:t>ул.Мичурина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д.6, в ходе словесного конфликта с Лаптевым И.С., не предвидя возможности наступления общественно опасных последствий своих действий, хотя при необходимой внимательности и предусмотрительности должен был и мог предвидеть эти последствия, то есть действуя по небрежности, находясь в непосредственной близости от </w:t>
      </w:r>
      <w:r>
        <w:rPr>
          <w:rStyle w:val="cat-UserDefinedgrp-28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находившегося в состоянии алкогольного опьянения, нанес </w:t>
      </w:r>
      <w:r>
        <w:rPr>
          <w:rStyle w:val="cat-UserDefinedgrp-30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один удар кулаком правой руки в область лица, отчего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последний, потерял равновесие и упал, ударившись о тротуарную плитку лицом, в результате чего </w:t>
      </w:r>
      <w:r>
        <w:rPr>
          <w:rStyle w:val="cat-UserDefinedgrp-31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 получил телесные повреждения в виде закрытой черепно-мозговой травмы: ушибы (отёки) мягких тканей лобной области, переносицы, носа множественные ссадины лица, перелом лобной кости слева (вдавленный перелом передней стенки и перелом задней стенки лобной пазухи) с гематомой мягких тканей данной области, сотрясение головного мозга, которые причинили тяжкий вред здоровью по признаку опасности для жизни.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заявил ходатайство о прекращении уголовного дела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Кайдалова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примирением, поскольку причиненный преступлением вред полностью заглажен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путем принесения извинений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приобретением необходимых лекарств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подсудимым они примирились, претензий к последнему 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имеет, о чем указал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письменном заявлении</w:t>
      </w:r>
      <w:r>
        <w:rPr>
          <w:rFonts w:ascii="Times New Roman" w:eastAsia="Times New Roman" w:hAnsi="Times New Roman" w:cs="Times New Roman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sz w:val="28"/>
          <w:szCs w:val="28"/>
        </w:rPr>
        <w:t>роме того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пояснил, что с заявлением о прекращении уголовного дела он обратил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добровольно,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чьего-либо принуждения,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прекращен</w:t>
      </w:r>
      <w:r>
        <w:rPr>
          <w:rFonts w:ascii="Times New Roman" w:eastAsia="Times New Roman" w:hAnsi="Times New Roman" w:cs="Times New Roman"/>
          <w:sz w:val="28"/>
          <w:szCs w:val="28"/>
        </w:rPr>
        <w:t>ии уголовного дела настаивает</w:t>
      </w:r>
      <w:r>
        <w:rPr>
          <w:rFonts w:ascii="Times New Roman" w:eastAsia="Times New Roman" w:hAnsi="Times New Roman" w:cs="Times New Roman"/>
          <w:sz w:val="28"/>
          <w:szCs w:val="28"/>
        </w:rPr>
        <w:t>, с последствия прекращения уголовного дела осознает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Кайдалов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ходатайство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поддержал, пояснил, что признает вину в совершенном им деянии, просит прекратить уголовное дело в связи с примирением с потерпевшим, против прекращения уголовного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>по данному основанию не возражает, последствия прекращения уголовного дела ему разъяснены и понятны.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Адвокат </w:t>
      </w:r>
      <w:r>
        <w:rPr>
          <w:rFonts w:ascii="Times New Roman" w:eastAsia="Times New Roman" w:hAnsi="Times New Roman" w:cs="Times New Roman"/>
          <w:sz w:val="28"/>
          <w:szCs w:val="28"/>
        </w:rPr>
        <w:t>Соболев Д.М.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позицию своего подзащитного поддержал, полагал, что имеются все предусмотренные законом основания для прекращения уголовного дела.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обвинитель </w:t>
      </w:r>
      <w:r>
        <w:rPr>
          <w:rFonts w:ascii="Times New Roman" w:eastAsia="Times New Roman" w:hAnsi="Times New Roman" w:cs="Times New Roman"/>
          <w:sz w:val="28"/>
          <w:szCs w:val="28"/>
        </w:rPr>
        <w:t>Бикметов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возражал против прекращения уголовного дела, в связи с примирением сторон,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не будет соответствовать целям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Выслушав лиц, участвующих в судебном заседании, суд приходит к следующему.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25 УПК РФ суд вправе на основании заявления потерпевшего или его законного 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прекратить уголовное дело в отношении лица, подозреваемого или обвиняемого в совершении преступления небольшой тяжести, в случаях, предусмотренных ст. 76 УК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ст.76 УК РФ лицо, впервые совершившее преступление небольшой тяжести</w:t>
      </w:r>
      <w:r>
        <w:rPr>
          <w:rFonts w:ascii="Times New Roman" w:eastAsia="Times New Roman" w:hAnsi="Times New Roman" w:cs="Times New Roman"/>
          <w:sz w:val="28"/>
          <w:szCs w:val="28"/>
        </w:rPr>
        <w:t>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установлено 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Кайдалов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качестве возмещения ущерба и заглаживания вреда </w:t>
      </w:r>
      <w:r>
        <w:rPr>
          <w:rFonts w:ascii="Times New Roman" w:eastAsia="Times New Roman" w:hAnsi="Times New Roman" w:cs="Times New Roman"/>
          <w:sz w:val="28"/>
          <w:szCs w:val="28"/>
        </w:rPr>
        <w:t>принес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извинени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приобрел лекарства</w:t>
      </w:r>
      <w:r>
        <w:rPr>
          <w:rFonts w:ascii="Times New Roman" w:eastAsia="Times New Roman" w:hAnsi="Times New Roman" w:cs="Times New Roman"/>
          <w:sz w:val="28"/>
          <w:szCs w:val="28"/>
        </w:rPr>
        <w:t>. Как пояснил сам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совершенных подсудимым действий достаточно для заглаживания вреда, причиненного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преступлением, никаких претензий </w:t>
      </w:r>
      <w:r>
        <w:rPr>
          <w:rFonts w:ascii="Times New Roman" w:eastAsia="Times New Roman" w:hAnsi="Times New Roman" w:cs="Times New Roman"/>
          <w:sz w:val="28"/>
          <w:szCs w:val="28"/>
        </w:rPr>
        <w:t>к подсудимому он не имеет, причиненный преступлением вред полностью заглажен.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Кайдалов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женат, является плательщиком налога на профессиональный доход, не состоит на учете у врача-психиатра и врача-нарколога (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61), УУП ОУУП и ПНД </w:t>
      </w:r>
      <w:r>
        <w:rPr>
          <w:rFonts w:ascii="Times New Roman" w:eastAsia="Times New Roman" w:hAnsi="Times New Roman" w:cs="Times New Roman"/>
          <w:sz w:val="28"/>
          <w:szCs w:val="28"/>
        </w:rPr>
        <w:t>МО МВД России «Ханты-Мансийский» характеризуется по месту жительства удовлетворительно (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>. 63), не судим (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56-59), имеет на иждивении малолетнего ребенка </w:t>
      </w:r>
      <w:r>
        <w:rPr>
          <w:rStyle w:val="cat-UserDefinedgrp-33rplc-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(л.д.66)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принес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 извинения,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приобрел лекарства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примирился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возместил </w:t>
      </w:r>
      <w:r>
        <w:rPr>
          <w:rFonts w:ascii="Times New Roman" w:eastAsia="Times New Roman" w:hAnsi="Times New Roman" w:cs="Times New Roman"/>
          <w:sz w:val="28"/>
          <w:szCs w:val="28"/>
        </w:rPr>
        <w:t>причиненный вред.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действия подсудимого в совокупности с отсутствием таких отрицательных сведений о его личности, которые бы свидетельствовали о невозможности достижения задач уголовного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при освобождении от уголовной ответственности, указывают на то, что он осознал недопустимость совершения преступлений и, таким образом, для его исправления, восстановления социальной справедливости и предупреждения новых преступлений нет необходимости в его привлечении к уголовной ответственности и применении к нему карательных уголовно-правовых мер (наказания).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Данных о том, что заявление потерпевшего есть результат какого-либо воздействия на него и оно не является добровольным либо потерпевший находится под заблуждением, в материалах дела нет.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в судебном заседании установлено, что между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потерпевшим действительно состоялось примирение.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Правовые основания для отказа в удовлетворении ходатайства о прекращении уголовного дела в связи с примирением у суда отсутствуют, все требования закона, предусмотренные статьей 76 УК РФ и статьей 25 УПК РФ, соблюдены.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изложенного, данных о личности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находит возможным и целесообразным удовлетворить ходатайство потерпевшего, прекратить уголовное преследование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Кайдалова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примирением с потерпевшим в соответствии со ст. 25 УПК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Вещественные доказательства по делу отсутствуют, гражданский иск по делу не заявлен.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5 ч. 2 ст. 131, </w:t>
      </w:r>
      <w:r>
        <w:rPr>
          <w:rFonts w:ascii="Times New Roman" w:eastAsia="Times New Roman" w:hAnsi="Times New Roman" w:cs="Times New Roman"/>
          <w:sz w:val="28"/>
          <w:szCs w:val="28"/>
        </w:rPr>
        <w:t>ч.ч</w:t>
      </w:r>
      <w:r>
        <w:rPr>
          <w:rFonts w:ascii="Times New Roman" w:eastAsia="Times New Roman" w:hAnsi="Times New Roman" w:cs="Times New Roman"/>
          <w:sz w:val="28"/>
          <w:szCs w:val="28"/>
        </w:rPr>
        <w:t>. 1, 9 ст. 132 УПК РФ, ч. 10 ст. 316 УПК РФ процессуальные издержки подлежат возмещению за счет средств федерального бюджета.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25, 239, 254 УПК РФ, ст.76 УК РФ суд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>постановил: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прекратить уголовное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Кайдалова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Евгения Олеговича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обвиняемого в совершении преступления, предусмотренного ч.1 ст.11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ст. 25 УПК РФ в связи с примирением с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>, освободив его от уголовной ответственности.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пресечения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Кайдалова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Евгения Олеговича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избирать.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процессуального принуждения в виде обязательства о явке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Кайдалова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Евгения Олеговича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оставить без изменения до вступления постановления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иск не заявлен.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Вещественные доказательства по уголовному делу после вступления постановления в законную силу: флеш-носитель черного цвета следует хранить при уголовном деле.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10 ст. 316 УПК РФ освободить </w:t>
      </w:r>
      <w:r>
        <w:rPr>
          <w:rFonts w:ascii="Times New Roman" w:eastAsia="Times New Roman" w:hAnsi="Times New Roman" w:cs="Times New Roman"/>
          <w:sz w:val="28"/>
          <w:szCs w:val="28"/>
        </w:rPr>
        <w:t>Кайдалова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Евгения Олеговича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уплаты процессуальных издержек по уголовному делу.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апелляционном порядке в Ханты-Мансийский районный суд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Югры в течение 15 суток со дня его вынесения, путем подачи апелляционной жалобы (представ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ления) через судебный участок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Югры.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ходатайствовать о своем участии в рассмотрении уголовного дела судом апелл</w:t>
      </w:r>
      <w:r>
        <w:rPr>
          <w:rFonts w:ascii="Times New Roman" w:eastAsia="Times New Roman" w:hAnsi="Times New Roman" w:cs="Times New Roman"/>
          <w:sz w:val="28"/>
          <w:szCs w:val="28"/>
        </w:rPr>
        <w:t>яционной инстанции, о чем 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заявить в апелляционной жалобе или возражении на апелляционную жалобу (представление), а также вправе поручить осуществление своей защиты избранному защитнику либо ходатайствовать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>перед судом о назначении защитника.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/ подпись /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Н.Н. Жиляк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</w:t>
      </w:r>
    </w:p>
    <w:p>
      <w:pPr>
        <w:spacing w:before="0" w:after="2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Н.Н. Жиляк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ind w:right="36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3">
    <w:name w:val="cat-UserDefined grp-27 rplc-13"/>
    <w:basedOn w:val="DefaultParagraphFont"/>
  </w:style>
  <w:style w:type="character" w:customStyle="1" w:styleId="cat-UserDefinedgrp-28rplc-14">
    <w:name w:val="cat-UserDefined grp-28 rplc-14"/>
    <w:basedOn w:val="DefaultParagraphFont"/>
  </w:style>
  <w:style w:type="character" w:customStyle="1" w:styleId="cat-UserDefinedgrp-29rplc-18">
    <w:name w:val="cat-UserDefined grp-29 rplc-18"/>
    <w:basedOn w:val="DefaultParagraphFont"/>
  </w:style>
  <w:style w:type="character" w:customStyle="1" w:styleId="cat-UserDefinedgrp-33rplc-21">
    <w:name w:val="cat-UserDefined grp-33 rplc-21"/>
    <w:basedOn w:val="DefaultParagraphFont"/>
  </w:style>
  <w:style w:type="character" w:customStyle="1" w:styleId="cat-UserDefinedgrp-30rplc-25">
    <w:name w:val="cat-UserDefined grp-30 rplc-25"/>
    <w:basedOn w:val="DefaultParagraphFont"/>
  </w:style>
  <w:style w:type="character" w:customStyle="1" w:styleId="cat-UserDefinedgrp-28rplc-32">
    <w:name w:val="cat-UserDefined grp-28 rplc-32"/>
    <w:basedOn w:val="DefaultParagraphFont"/>
  </w:style>
  <w:style w:type="character" w:customStyle="1" w:styleId="cat-UserDefinedgrp-30rplc-34">
    <w:name w:val="cat-UserDefined grp-30 rplc-34"/>
    <w:basedOn w:val="DefaultParagraphFont"/>
  </w:style>
  <w:style w:type="character" w:customStyle="1" w:styleId="cat-UserDefinedgrp-31rplc-36">
    <w:name w:val="cat-UserDefined grp-31 rplc-36"/>
    <w:basedOn w:val="DefaultParagraphFont"/>
  </w:style>
  <w:style w:type="character" w:customStyle="1" w:styleId="cat-UserDefinedgrp-32rplc-39">
    <w:name w:val="cat-UserDefined grp-32 rplc-39"/>
    <w:basedOn w:val="DefaultParagraphFont"/>
  </w:style>
  <w:style w:type="character" w:customStyle="1" w:styleId="cat-UserDefinedgrp-30rplc-46">
    <w:name w:val="cat-UserDefined grp-30 rplc-46"/>
    <w:basedOn w:val="DefaultParagraphFont"/>
  </w:style>
  <w:style w:type="character" w:customStyle="1" w:styleId="cat-UserDefinedgrp-33rplc-51">
    <w:name w:val="cat-UserDefined grp-33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